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7E" w:rsidRDefault="0034600B" w:rsidP="006D5461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0.45pt;margin-top:188.3pt;width:171.85pt;height:148.8pt;z-index:-251658240;mso-wrap-distance-left:5pt;mso-wrap-distance-right:5pt;mso-position-horizontal-relative:margin" wrapcoords="0 0 21600 0 21600 21600 0 21600 0 0">
            <v:imagedata r:id="rId8" o:title="image2"/>
            <w10:wrap type="tight" anchorx="margin"/>
          </v:shape>
        </w:pic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05"/>
        <w:gridCol w:w="5205"/>
        <w:gridCol w:w="5205"/>
      </w:tblGrid>
      <w:tr w:rsidR="006D5461" w:rsidTr="005F2531">
        <w:tc>
          <w:tcPr>
            <w:tcW w:w="5205" w:type="dxa"/>
            <w:vAlign w:val="center"/>
          </w:tcPr>
          <w:p w:rsidR="006D5461" w:rsidRDefault="006D5461" w:rsidP="005F2531">
            <w:pPr>
              <w:pStyle w:val="1"/>
              <w:shd w:val="clear" w:color="auto" w:fill="auto"/>
              <w:spacing w:line="240" w:lineRule="auto"/>
              <w:ind w:left="113" w:right="113" w:firstLine="709"/>
              <w:jc w:val="both"/>
              <w:rPr>
                <w:rFonts w:ascii="Book Antiqua" w:hAnsi="Book Antiqua"/>
              </w:rPr>
            </w:pPr>
            <w:r w:rsidRPr="006D5461">
              <w:rPr>
                <w:rFonts w:ascii="Book Antiqua" w:hAnsi="Book Antiqua"/>
              </w:rPr>
              <w:t>В конфликте у человека доминирует не разум, а эмоции, что ведет к аффекту, когда сознание просто отключается и человек не отвечает за свои слова и действия.</w:t>
            </w:r>
          </w:p>
          <w:p w:rsidR="006D5461" w:rsidRDefault="006D5461" w:rsidP="005F2531">
            <w:pPr>
              <w:pStyle w:val="1"/>
              <w:shd w:val="clear" w:color="auto" w:fill="auto"/>
              <w:spacing w:line="240" w:lineRule="auto"/>
              <w:ind w:left="113" w:right="113" w:firstLine="709"/>
              <w:jc w:val="both"/>
              <w:rPr>
                <w:rFonts w:ascii="Book Antiqua" w:hAnsi="Book Antiqua"/>
              </w:rPr>
            </w:pPr>
            <w:r w:rsidRPr="006D5461">
              <w:rPr>
                <w:rFonts w:ascii="Book Antiqua" w:hAnsi="Book Antiqua"/>
              </w:rPr>
              <w:t>Великий</w:t>
            </w:r>
            <w:r>
              <w:rPr>
                <w:rFonts w:ascii="Book Antiqua" w:hAnsi="Book Antiqua"/>
              </w:rPr>
              <w:t xml:space="preserve"> </w:t>
            </w:r>
            <w:r w:rsidRPr="006D5461">
              <w:rPr>
                <w:rFonts w:ascii="Book Antiqua" w:hAnsi="Book Antiqua"/>
              </w:rPr>
              <w:t>персидский писатель и мыслитель Саади (между 1203 и 1210—1292) по этому поводу писал:</w:t>
            </w:r>
          </w:p>
          <w:p w:rsidR="00066E74" w:rsidRPr="006D5461" w:rsidRDefault="00066E74" w:rsidP="005F2531">
            <w:pPr>
              <w:pStyle w:val="1"/>
              <w:shd w:val="clear" w:color="auto" w:fill="auto"/>
              <w:spacing w:line="240" w:lineRule="auto"/>
              <w:ind w:left="113" w:right="113"/>
              <w:jc w:val="center"/>
              <w:rPr>
                <w:rFonts w:ascii="Book Antiqua" w:hAnsi="Book Antiqua"/>
              </w:rPr>
            </w:pPr>
          </w:p>
          <w:p w:rsidR="005F2531" w:rsidRDefault="005F2531" w:rsidP="005F2531">
            <w:pPr>
              <w:pStyle w:val="1"/>
              <w:shd w:val="clear" w:color="auto" w:fill="auto"/>
              <w:spacing w:line="360" w:lineRule="auto"/>
              <w:ind w:left="113" w:right="113"/>
              <w:jc w:val="center"/>
              <w:rPr>
                <w:rFonts w:ascii="Book Antiqua" w:hAnsi="Book Antiqua"/>
                <w:i/>
                <w:color w:val="0000CC"/>
                <w:sz w:val="26"/>
                <w:szCs w:val="26"/>
              </w:rPr>
            </w:pPr>
          </w:p>
          <w:p w:rsidR="005F2531" w:rsidRPr="005F2531" w:rsidRDefault="006D5461" w:rsidP="005F2531">
            <w:pPr>
              <w:pStyle w:val="1"/>
              <w:shd w:val="clear" w:color="auto" w:fill="auto"/>
              <w:spacing w:line="360" w:lineRule="auto"/>
              <w:ind w:left="113" w:right="113"/>
              <w:jc w:val="center"/>
              <w:rPr>
                <w:rFonts w:ascii="Book Antiqua" w:hAnsi="Book Antiqua"/>
                <w:i/>
                <w:color w:val="0000CC"/>
                <w:sz w:val="26"/>
                <w:szCs w:val="26"/>
              </w:rPr>
            </w:pPr>
            <w:proofErr w:type="gramStart"/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>Разгневан</w:t>
            </w:r>
            <w:proofErr w:type="gramEnd"/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 xml:space="preserve"> — потерпи, немного охладев, </w:t>
            </w:r>
          </w:p>
          <w:p w:rsidR="005F2531" w:rsidRPr="005F2531" w:rsidRDefault="006D5461" w:rsidP="005F2531">
            <w:pPr>
              <w:pStyle w:val="1"/>
              <w:shd w:val="clear" w:color="auto" w:fill="auto"/>
              <w:spacing w:line="360" w:lineRule="auto"/>
              <w:ind w:left="113" w:right="113"/>
              <w:jc w:val="center"/>
              <w:rPr>
                <w:rFonts w:ascii="Book Antiqua" w:hAnsi="Book Antiqua"/>
                <w:i/>
                <w:color w:val="0000CC"/>
                <w:sz w:val="26"/>
                <w:szCs w:val="26"/>
              </w:rPr>
            </w:pPr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 xml:space="preserve">рассудку уступи, смени на милость гнев. </w:t>
            </w:r>
          </w:p>
          <w:p w:rsidR="00066E74" w:rsidRPr="005F2531" w:rsidRDefault="006D5461" w:rsidP="005F2531">
            <w:pPr>
              <w:pStyle w:val="1"/>
              <w:shd w:val="clear" w:color="auto" w:fill="auto"/>
              <w:spacing w:line="360" w:lineRule="auto"/>
              <w:ind w:left="113" w:right="113"/>
              <w:jc w:val="center"/>
              <w:rPr>
                <w:rFonts w:ascii="Book Antiqua" w:hAnsi="Book Antiqua"/>
                <w:i/>
                <w:color w:val="0000CC"/>
                <w:sz w:val="26"/>
                <w:szCs w:val="26"/>
              </w:rPr>
            </w:pPr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>Разбить любой рубин недолго и несложно,</w:t>
            </w:r>
          </w:p>
          <w:p w:rsidR="006D5461" w:rsidRPr="005F2531" w:rsidRDefault="006D5461" w:rsidP="005F2531">
            <w:pPr>
              <w:pStyle w:val="1"/>
              <w:shd w:val="clear" w:color="auto" w:fill="auto"/>
              <w:spacing w:line="360" w:lineRule="auto"/>
              <w:ind w:left="113" w:right="113"/>
              <w:jc w:val="center"/>
              <w:rPr>
                <w:rFonts w:ascii="Book Antiqua" w:hAnsi="Book Antiqua"/>
                <w:i/>
                <w:color w:val="0000CC"/>
                <w:sz w:val="26"/>
                <w:szCs w:val="26"/>
              </w:rPr>
            </w:pPr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>Но вно</w:t>
            </w:r>
            <w:r w:rsidR="00066E74"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>вь соединить осколки невозможно.</w:t>
            </w:r>
          </w:p>
          <w:p w:rsidR="006D5461" w:rsidRPr="006D5461" w:rsidRDefault="006D5461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</w:tc>
        <w:tc>
          <w:tcPr>
            <w:tcW w:w="5205" w:type="dxa"/>
            <w:vAlign w:val="center"/>
          </w:tcPr>
          <w:p w:rsidR="00066E74" w:rsidRDefault="00066E74" w:rsidP="00066E74">
            <w:pPr>
              <w:pStyle w:val="30"/>
              <w:shd w:val="clear" w:color="auto" w:fill="auto"/>
              <w:spacing w:line="240" w:lineRule="auto"/>
              <w:rPr>
                <w:rStyle w:val="31"/>
                <w:rFonts w:ascii="Book Antiqua" w:hAnsi="Book Antiqua"/>
                <w:b/>
                <w:bCs/>
                <w:color w:val="002060"/>
              </w:rPr>
            </w:pPr>
          </w:p>
          <w:p w:rsidR="00066E74" w:rsidRPr="00066E74" w:rsidRDefault="006D5461" w:rsidP="005F2531">
            <w:pPr>
              <w:pStyle w:val="30"/>
              <w:shd w:val="clear" w:color="auto" w:fill="auto"/>
              <w:spacing w:line="240" w:lineRule="auto"/>
              <w:jc w:val="center"/>
              <w:rPr>
                <w:rStyle w:val="31"/>
                <w:rFonts w:ascii="Book Antiqua" w:hAnsi="Book Antiqua"/>
                <w:b/>
                <w:bCs/>
                <w:color w:val="0000CC"/>
              </w:rPr>
            </w:pPr>
            <w:r w:rsidRPr="00066E74">
              <w:rPr>
                <w:rStyle w:val="31"/>
                <w:rFonts w:ascii="Book Antiqua" w:hAnsi="Book Antiqua"/>
                <w:b/>
                <w:bCs/>
                <w:color w:val="0000CC"/>
              </w:rPr>
              <w:t>11 табу в конфликтной ситуации:</w:t>
            </w:r>
          </w:p>
          <w:p w:rsidR="00066E74" w:rsidRPr="00066E74" w:rsidRDefault="00066E74" w:rsidP="00066E74">
            <w:pPr>
              <w:pStyle w:val="30"/>
              <w:shd w:val="clear" w:color="auto" w:fill="auto"/>
              <w:spacing w:line="240" w:lineRule="auto"/>
              <w:rPr>
                <w:rStyle w:val="31"/>
                <w:rFonts w:ascii="Book Antiqua" w:hAnsi="Book Antiqua"/>
                <w:b/>
                <w:bCs/>
                <w:color w:val="0000CC"/>
              </w:rPr>
            </w:pPr>
          </w:p>
          <w:p w:rsidR="006D5461" w:rsidRPr="00066E74" w:rsidRDefault="006D5461" w:rsidP="00066E74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color w:val="0000CC"/>
              </w:rPr>
            </w:pPr>
            <w:r w:rsidRPr="00066E74">
              <w:rPr>
                <w:rFonts w:ascii="Book Antiqua" w:hAnsi="Book Antiqua"/>
                <w:i/>
                <w:color w:val="0000CC"/>
                <w:u w:val="single"/>
              </w:rPr>
              <w:t>Нельзя: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52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Критически</w:t>
            </w:r>
            <w:r w:rsidR="005F2531" w:rsidRPr="007560BB">
              <w:rPr>
                <w:rFonts w:ascii="Book Antiqua" w:hAnsi="Book Antiqua"/>
                <w:i/>
              </w:rPr>
              <w:t xml:space="preserve"> </w:t>
            </w:r>
            <w:r w:rsidRPr="007560BB">
              <w:rPr>
                <w:rFonts w:ascii="Book Antiqua" w:hAnsi="Book Antiqua"/>
                <w:i/>
              </w:rPr>
              <w:t>оценивать</w:t>
            </w:r>
            <w:r w:rsidR="005F2531" w:rsidRPr="007560BB">
              <w:rPr>
                <w:rFonts w:ascii="Book Antiqua" w:hAnsi="Book Antiqua"/>
                <w:i/>
              </w:rPr>
              <w:t xml:space="preserve"> </w:t>
            </w:r>
            <w:r w:rsidRPr="007560BB">
              <w:rPr>
                <w:rFonts w:ascii="Book Antiqua" w:hAnsi="Book Antiqua"/>
                <w:i/>
              </w:rPr>
              <w:t>партнера.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Приписывать ему низменные или плохие намерения.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4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Демонстрировать знаки своего превосходства.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Обвинять и приписывать ответственность только партнеру.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Игнорировать интересы партнера по общению.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Видеть все только со своей позиции.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Уменьшать заслуги партнера и его вклад в общее дело.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Преувеличивать свои заслуги.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Раздражаться, кричать и нападать.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Задевать «болевые точки» и уязвимые места партнера.</w:t>
            </w:r>
          </w:p>
          <w:p w:rsidR="006D5461" w:rsidRPr="007560BB" w:rsidRDefault="006D5461" w:rsidP="00066E74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97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</w:rPr>
            </w:pPr>
            <w:r w:rsidRPr="007560BB">
              <w:rPr>
                <w:rFonts w:ascii="Book Antiqua" w:hAnsi="Book Antiqua"/>
                <w:i/>
              </w:rPr>
              <w:t>Обрушивать на партнера множество претензий.</w:t>
            </w:r>
          </w:p>
          <w:p w:rsidR="00066E74" w:rsidRPr="005F2531" w:rsidRDefault="00066E74" w:rsidP="00066E74">
            <w:pPr>
              <w:pStyle w:val="1"/>
              <w:shd w:val="clear" w:color="auto" w:fill="auto"/>
              <w:tabs>
                <w:tab w:val="left" w:pos="497"/>
              </w:tabs>
              <w:spacing w:line="240" w:lineRule="auto"/>
              <w:ind w:left="113" w:right="113"/>
              <w:jc w:val="both"/>
              <w:rPr>
                <w:rFonts w:ascii="Book Antiqua" w:hAnsi="Book Antiqua"/>
                <w:i/>
                <w:sz w:val="26"/>
                <w:szCs w:val="26"/>
              </w:rPr>
            </w:pPr>
          </w:p>
          <w:p w:rsidR="006D5461" w:rsidRPr="005F2531" w:rsidRDefault="006D5461" w:rsidP="00066E74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Style w:val="21"/>
                <w:rFonts w:ascii="Book Antiqua" w:eastAsia="Arial" w:hAnsi="Book Antiqua"/>
                <w:sz w:val="26"/>
                <w:szCs w:val="26"/>
              </w:rPr>
            </w:pPr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t>В конфликтной ситуации всегда нуж</w:t>
            </w:r>
            <w:r w:rsidRPr="005F2531">
              <w:rPr>
                <w:rFonts w:ascii="Book Antiqua" w:hAnsi="Book Antiqua"/>
                <w:i/>
                <w:color w:val="0000CC"/>
                <w:sz w:val="26"/>
                <w:szCs w:val="26"/>
              </w:rPr>
              <w:softHyphen/>
              <w:t>но помнить о «золотом правиле» нравственности, о соблюдении вежливости и тактичности.</w:t>
            </w:r>
          </w:p>
          <w:p w:rsidR="006D5461" w:rsidRPr="006D5461" w:rsidRDefault="006D5461" w:rsidP="00066E74">
            <w:pPr>
              <w:pStyle w:val="20"/>
              <w:shd w:val="clear" w:color="auto" w:fill="auto"/>
              <w:spacing w:line="240" w:lineRule="auto"/>
              <w:rPr>
                <w:rStyle w:val="21"/>
                <w:rFonts w:ascii="Book Antiqua" w:hAnsi="Book Antiqua"/>
              </w:rPr>
            </w:pPr>
          </w:p>
        </w:tc>
        <w:tc>
          <w:tcPr>
            <w:tcW w:w="5205" w:type="dxa"/>
          </w:tcPr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</w:pPr>
            <w:r w:rsidRPr="00066E74"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  <w:t xml:space="preserve">Служба школьной медиации </w:t>
            </w:r>
          </w:p>
          <w:p w:rsidR="00316E12" w:rsidRDefault="00316E12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  <w:t>ГП</w:t>
            </w:r>
            <w:r w:rsidR="00066E74" w:rsidRPr="00066E74"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  <w:t xml:space="preserve">ОУ </w:t>
            </w:r>
            <w:r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  <w:t>ЯО</w:t>
            </w:r>
            <w:r w:rsidR="00066E74" w:rsidRPr="00066E74"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  <w:t>Ярославского</w:t>
            </w:r>
          </w:p>
          <w:p w:rsidR="00066E74" w:rsidRPr="00066E74" w:rsidRDefault="00316E12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21"/>
                <w:rFonts w:ascii="Book Antiqua" w:hAnsi="Book Antiqua"/>
                <w:b/>
                <w:i/>
                <w:sz w:val="24"/>
                <w:szCs w:val="24"/>
              </w:rPr>
              <w:t xml:space="preserve"> кадетского колледжа</w:t>
            </w: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</w:pPr>
          </w:p>
          <w:p w:rsidR="005F2531" w:rsidRDefault="005F2531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</w:pPr>
          </w:p>
          <w:p w:rsidR="006D5461" w:rsidRPr="00066E74" w:rsidRDefault="006D5461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b/>
                <w:i/>
                <w:sz w:val="48"/>
                <w:szCs w:val="48"/>
              </w:rPr>
            </w:pPr>
            <w:r w:rsidRPr="00066E74"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  <w:t>Правила</w:t>
            </w:r>
          </w:p>
          <w:p w:rsidR="006D5461" w:rsidRPr="00066E74" w:rsidRDefault="006D5461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b/>
                <w:i/>
                <w:sz w:val="48"/>
                <w:szCs w:val="48"/>
              </w:rPr>
            </w:pPr>
            <w:r w:rsidRPr="00066E74"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  <w:t>поведения</w:t>
            </w:r>
          </w:p>
          <w:p w:rsidR="006D5461" w:rsidRDefault="006D5461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P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  <w:b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</w:p>
          <w:p w:rsidR="00066E74" w:rsidRPr="006D5461" w:rsidRDefault="00066E74" w:rsidP="00066E7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="Book Antiqua" w:hAnsi="Book Antiqua"/>
              </w:rPr>
            </w:pPr>
            <w:r w:rsidRPr="00066E74">
              <w:rPr>
                <w:rStyle w:val="21"/>
                <w:rFonts w:ascii="Book Antiqua" w:hAnsi="Book Antiqua"/>
                <w:b/>
                <w:i/>
                <w:sz w:val="48"/>
                <w:szCs w:val="48"/>
              </w:rPr>
              <w:t>в конфликтных ситуациях</w:t>
            </w:r>
          </w:p>
        </w:tc>
      </w:tr>
      <w:tr w:rsidR="00066E74" w:rsidTr="005F2531">
        <w:tc>
          <w:tcPr>
            <w:tcW w:w="5205" w:type="dxa"/>
          </w:tcPr>
          <w:p w:rsidR="00066E74" w:rsidRDefault="005F2531" w:rsidP="006D5461">
            <w:pPr>
              <w:pStyle w:val="20"/>
              <w:shd w:val="clear" w:color="auto" w:fill="auto"/>
              <w:spacing w:line="240" w:lineRule="auto"/>
            </w:pPr>
            <w:r>
              <w:rPr>
                <w:noProof/>
              </w:rPr>
              <w:lastRenderedPageBreak/>
              <w:drawing>
                <wp:anchor distT="0" distB="0" distL="63500" distR="63500" simplePos="0" relativeHeight="251657216" behindDoc="1" locked="0" layoutInCell="1" allowOverlap="1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174625</wp:posOffset>
                  </wp:positionV>
                  <wp:extent cx="3429000" cy="5476875"/>
                  <wp:effectExtent l="19050" t="0" r="0" b="0"/>
                  <wp:wrapTight wrapText="bothSides">
                    <wp:wrapPolygon edited="0">
                      <wp:start x="-120" y="0"/>
                      <wp:lineTo x="-120" y="21562"/>
                      <wp:lineTo x="21600" y="21562"/>
                      <wp:lineTo x="21600" y="0"/>
                      <wp:lineTo x="-120" y="0"/>
                    </wp:wrapPolygon>
                  </wp:wrapTight>
                  <wp:docPr id="5" name="Рисунок 5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547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5F2531" w:rsidRPr="005F2531" w:rsidRDefault="005F2531" w:rsidP="005F2531">
            <w:pPr>
              <w:ind w:left="113" w:right="113"/>
              <w:rPr>
                <w:rFonts w:ascii="Book Antiqua" w:hAnsi="Book Antiqua"/>
              </w:rPr>
            </w:pPr>
          </w:p>
          <w:p w:rsidR="005F2531" w:rsidRPr="005F2531" w:rsidRDefault="005F2531" w:rsidP="005F2531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113" w:right="113"/>
              <w:jc w:val="both"/>
              <w:rPr>
                <w:rFonts w:ascii="Book Antiqua" w:hAnsi="Book Antiqua"/>
                <w:i/>
                <w:color w:val="0000CC"/>
                <w:sz w:val="28"/>
                <w:szCs w:val="28"/>
              </w:rPr>
            </w:pPr>
            <w:bookmarkStart w:id="1" w:name="bookmark2"/>
            <w:r w:rsidRPr="005F2531">
              <w:rPr>
                <w:rStyle w:val="12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>Гнев:</w:t>
            </w:r>
            <w:bookmarkEnd w:id="1"/>
            <w:r>
              <w:rPr>
                <w:rStyle w:val="12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 xml:space="preserve"> </w:t>
            </w:r>
            <w:r w:rsidRPr="005F2531">
              <w:rPr>
                <w:rStyle w:val="61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>брови опущены и сведены</w:t>
            </w:r>
            <w:r>
              <w:rPr>
                <w:rStyle w:val="61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 xml:space="preserve">, </w:t>
            </w:r>
            <w:r w:rsidRPr="005F2531">
              <w:rPr>
                <w:rStyle w:val="61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>бле</w:t>
            </w:r>
            <w:proofErr w:type="gramStart"/>
            <w:r w:rsidRPr="005F2531">
              <w:rPr>
                <w:rStyle w:val="61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>ск в гл</w:t>
            </w:r>
            <w:proofErr w:type="gramEnd"/>
            <w:r w:rsidRPr="005F2531">
              <w:rPr>
                <w:rStyle w:val="61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t>азах, рот закрыт, губы суже</w:t>
            </w:r>
            <w:r w:rsidRPr="005F2531">
              <w:rPr>
                <w:rStyle w:val="61"/>
                <w:rFonts w:ascii="Book Antiqua" w:hAnsi="Book Antiqua"/>
                <w:b/>
                <w:bCs/>
                <w:i/>
                <w:color w:val="0000CC"/>
                <w:sz w:val="28"/>
                <w:szCs w:val="28"/>
              </w:rPr>
              <w:softHyphen/>
              <w:t>ны или сжаты.</w:t>
            </w:r>
          </w:p>
          <w:p w:rsidR="005F2531" w:rsidRDefault="005F2531" w:rsidP="005F2531">
            <w:pPr>
              <w:pStyle w:val="30"/>
              <w:shd w:val="clear" w:color="auto" w:fill="auto"/>
              <w:spacing w:line="240" w:lineRule="auto"/>
              <w:ind w:left="113" w:right="113"/>
              <w:jc w:val="both"/>
              <w:rPr>
                <w:rStyle w:val="31"/>
                <w:rFonts w:ascii="Book Antiqua" w:hAnsi="Book Antiqua"/>
                <w:b/>
                <w:bCs/>
                <w:i/>
                <w:color w:val="0000CC"/>
              </w:rPr>
            </w:pPr>
            <w:r w:rsidRPr="005F2531">
              <w:rPr>
                <w:rStyle w:val="31"/>
                <w:rFonts w:ascii="Book Antiqua" w:hAnsi="Book Antiqua"/>
                <w:b/>
                <w:bCs/>
                <w:i/>
                <w:color w:val="0000CC"/>
              </w:rPr>
              <w:t>От чего зависят обиды?</w:t>
            </w:r>
          </w:p>
          <w:p w:rsidR="005F2531" w:rsidRPr="005F2531" w:rsidRDefault="005F2531" w:rsidP="005F2531">
            <w:pPr>
              <w:pStyle w:val="30"/>
              <w:shd w:val="clear" w:color="auto" w:fill="auto"/>
              <w:spacing w:line="240" w:lineRule="auto"/>
              <w:ind w:left="113" w:right="113"/>
              <w:rPr>
                <w:rFonts w:ascii="Book Antiqua" w:hAnsi="Book Antiqua"/>
                <w:i/>
                <w:color w:val="0000CC"/>
              </w:rPr>
            </w:pPr>
          </w:p>
          <w:p w:rsidR="005F2531" w:rsidRP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5F2531">
              <w:rPr>
                <w:rFonts w:ascii="Book Antiqua" w:hAnsi="Book Antiqua"/>
                <w:sz w:val="24"/>
                <w:szCs w:val="24"/>
              </w:rPr>
              <w:t>От значимости обидчика (одному человеку мы можем позволить де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лать нам какие-то замечания, а дру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гому - нет).</w:t>
            </w:r>
          </w:p>
          <w:p w:rsidR="005F2531" w:rsidRP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5F2531">
              <w:rPr>
                <w:rFonts w:ascii="Book Antiqua" w:hAnsi="Book Antiqua"/>
                <w:sz w:val="24"/>
                <w:szCs w:val="24"/>
              </w:rPr>
              <w:t>От собственного контроля.</w:t>
            </w:r>
          </w:p>
          <w:p w:rsidR="005F2531" w:rsidRP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5F2531">
              <w:rPr>
                <w:rFonts w:ascii="Book Antiqua" w:hAnsi="Book Antiqua"/>
                <w:sz w:val="24"/>
                <w:szCs w:val="24"/>
              </w:rPr>
              <w:t>От возможных последствий (чем это опасно для нас)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5F2531" w:rsidRP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5F2531">
              <w:rPr>
                <w:rFonts w:ascii="Book Antiqua" w:hAnsi="Book Antiqua"/>
                <w:sz w:val="24"/>
                <w:szCs w:val="24"/>
              </w:rPr>
              <w:t>От нашего личного восприятия (про одного говорят:</w:t>
            </w:r>
            <w:proofErr w:type="gramEnd"/>
            <w:r w:rsidRPr="005F2531">
              <w:rPr>
                <w:rFonts w:ascii="Book Antiqua" w:hAnsi="Book Antiqua"/>
                <w:sz w:val="24"/>
                <w:szCs w:val="24"/>
              </w:rPr>
              <w:t xml:space="preserve"> “А с него все как с гуся </w:t>
            </w:r>
            <w:proofErr w:type="spellStart"/>
            <w:r w:rsidRPr="005F2531">
              <w:rPr>
                <w:rFonts w:ascii="Book Antiqua" w:hAnsi="Book Antiqua"/>
                <w:sz w:val="24"/>
                <w:szCs w:val="24"/>
              </w:rPr>
              <w:t>вод</w:t>
            </w:r>
            <w:proofErr w:type="gramStart"/>
            <w:r w:rsidRPr="005F2531">
              <w:rPr>
                <w:rFonts w:ascii="Book Antiqua" w:hAnsi="Book Antiqua"/>
                <w:sz w:val="24"/>
                <w:szCs w:val="24"/>
              </w:rPr>
              <w:t>a</w:t>
            </w:r>
            <w:proofErr w:type="spellEnd"/>
            <w:proofErr w:type="gramEnd"/>
            <w:r w:rsidRPr="005F2531">
              <w:rPr>
                <w:rFonts w:ascii="Book Antiqua" w:hAnsi="Book Antiqua"/>
                <w:sz w:val="24"/>
                <w:szCs w:val="24"/>
              </w:rPr>
              <w:t xml:space="preserve">” , а про другого: </w:t>
            </w:r>
            <w:proofErr w:type="gramStart"/>
            <w:r w:rsidRPr="005F2531">
              <w:rPr>
                <w:rFonts w:ascii="Book Antiqua" w:hAnsi="Book Antiqua"/>
                <w:sz w:val="24"/>
                <w:szCs w:val="24"/>
              </w:rPr>
              <w:t>“Уж слова ему не скажи, обидится!”).</w:t>
            </w:r>
            <w:proofErr w:type="gramEnd"/>
          </w:p>
          <w:p w:rsid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А если обида уже живет в сердце, если возникли отрицательные пере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живания, связанные с чувствами унижения, безысходности, гнева? Как психологически защититься от этих отрицательных переживаний?</w:t>
            </w:r>
          </w:p>
          <w:p w:rsid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5F2531" w:rsidRPr="005F2531" w:rsidRDefault="005F2531" w:rsidP="005F2531">
            <w:pPr>
              <w:pStyle w:val="1"/>
              <w:shd w:val="clear" w:color="auto" w:fill="auto"/>
              <w:spacing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Fonts w:ascii="Book Antiqua" w:hAnsi="Book Antiqua"/>
                <w:sz w:val="24"/>
                <w:szCs w:val="24"/>
              </w:rPr>
              <w:t>Надо постараться сформировать в себе состояние бесстрастия и переключиться от эмоций на рассудоч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 xml:space="preserve">ную деятельность. </w:t>
            </w:r>
          </w:p>
          <w:p w:rsidR="00066E74" w:rsidRPr="005F2531" w:rsidRDefault="00066E74" w:rsidP="005F2531">
            <w:pPr>
              <w:pStyle w:val="20"/>
              <w:shd w:val="clear" w:color="auto" w:fill="auto"/>
              <w:spacing w:line="240" w:lineRule="auto"/>
              <w:ind w:left="113" w:right="11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5" w:type="dxa"/>
          </w:tcPr>
          <w:p w:rsidR="00066E74" w:rsidRPr="005F2531" w:rsidRDefault="005F2531" w:rsidP="005F2531">
            <w:pPr>
              <w:pStyle w:val="30"/>
              <w:shd w:val="clear" w:color="auto" w:fill="auto"/>
              <w:spacing w:line="240" w:lineRule="auto"/>
              <w:ind w:left="113" w:right="113"/>
              <w:jc w:val="center"/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</w:pPr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t>Для практиче</w:t>
            </w:r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softHyphen/>
              <w:t xml:space="preserve">ских действий в процессе </w:t>
            </w:r>
            <w:proofErr w:type="gramStart"/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t>эмоцио</w:t>
            </w:r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softHyphen/>
              <w:t>нальной</w:t>
            </w:r>
            <w:proofErr w:type="gramEnd"/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t>саморегуляции</w:t>
            </w:r>
            <w:proofErr w:type="spellEnd"/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t xml:space="preserve"> удобна следующая классификация типов людей, позволяющая оценить собе</w:t>
            </w:r>
            <w:r w:rsidRPr="005F2531">
              <w:rPr>
                <w:rFonts w:ascii="Book Antiqua" w:hAnsi="Book Antiqua"/>
                <w:b w:val="0"/>
                <w:i/>
                <w:color w:val="0000CC"/>
                <w:sz w:val="24"/>
                <w:szCs w:val="24"/>
              </w:rPr>
              <w:softHyphen/>
              <w:t>седника.</w:t>
            </w:r>
          </w:p>
          <w:p w:rsidR="00066E74" w:rsidRPr="005F2531" w:rsidRDefault="00066E74" w:rsidP="005F2531">
            <w:pPr>
              <w:pStyle w:val="70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Style w:val="71"/>
                <w:rFonts w:ascii="Book Antiqua" w:hAnsi="Book Antiqua"/>
                <w:color w:val="0000CC"/>
                <w:sz w:val="24"/>
                <w:szCs w:val="24"/>
              </w:rPr>
              <w:t>Манипулятор</w:t>
            </w:r>
            <w:r w:rsidRPr="005F2531">
              <w:rPr>
                <w:rStyle w:val="72"/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 w:rsidR="005F253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категория людей, стремящихся управлять окружающими с по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мощью их слабых и сильных сто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рон и специального воздействия на слабости людей с целью побуждения их де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лать то, что нужно манипулятору. Главное оружие против них - это умение запретить себе эмоциональ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но реагировать на его действия. Необходимо с улыбкой отвечать манипулятору на его действия.</w:t>
            </w:r>
          </w:p>
          <w:p w:rsidR="00066E74" w:rsidRPr="005F2531" w:rsidRDefault="00066E74" w:rsidP="005F2531">
            <w:pPr>
              <w:pStyle w:val="70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Style w:val="71"/>
                <w:rFonts w:ascii="Book Antiqua" w:hAnsi="Book Antiqua"/>
                <w:color w:val="0000CC"/>
                <w:sz w:val="24"/>
                <w:szCs w:val="24"/>
              </w:rPr>
              <w:t>Невротик</w:t>
            </w:r>
            <w:r w:rsidRPr="005F2531">
              <w:rPr>
                <w:rStyle w:val="72"/>
                <w:rFonts w:ascii="Book Antiqua" w:hAnsi="Book Antiqua"/>
                <w:color w:val="0000CC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 w:rsidR="005F253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личность с измененным вос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 xml:space="preserve">приятием других людей, их действий и поступков. При общении с невротиком нужно всегда помнить такую формулу: </w:t>
            </w:r>
            <w:proofErr w:type="gramStart"/>
            <w:r w:rsidRPr="005F2531">
              <w:rPr>
                <w:rFonts w:ascii="Book Antiqua" w:hAnsi="Book Antiqua"/>
                <w:sz w:val="24"/>
                <w:szCs w:val="24"/>
              </w:rPr>
              <w:t>здоровый</w:t>
            </w:r>
            <w:proofErr w:type="gramEnd"/>
            <w:r w:rsidRPr="005F2531">
              <w:rPr>
                <w:rFonts w:ascii="Book Antiqua" w:hAnsi="Book Antiqua"/>
                <w:sz w:val="24"/>
                <w:szCs w:val="24"/>
              </w:rPr>
              <w:t xml:space="preserve"> на больного не оби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жается!</w:t>
            </w:r>
          </w:p>
          <w:p w:rsidR="00066E74" w:rsidRPr="005F2531" w:rsidRDefault="00066E74" w:rsidP="005F2531">
            <w:pPr>
              <w:pStyle w:val="70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Style w:val="72"/>
                <w:rFonts w:ascii="Book Antiqua" w:hAnsi="Book Antiqua"/>
                <w:i/>
                <w:color w:val="0000CC"/>
                <w:sz w:val="24"/>
                <w:szCs w:val="24"/>
              </w:rPr>
              <w:t>Примитив</w:t>
            </w:r>
            <w:r w:rsidR="005F253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-</w:t>
            </w:r>
            <w:r w:rsidR="005F253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F2531">
              <w:rPr>
                <w:rFonts w:ascii="Book Antiqua" w:hAnsi="Book Antiqua"/>
                <w:sz w:val="24"/>
                <w:szCs w:val="24"/>
              </w:rPr>
              <w:t>представляет собой тип лю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дей, у которых слабо выражены интел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лигентность и навыки культурного пове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дения. Эти люди живут элементарными чувствами, простыми представлениями о мотивах и поведении людей.</w:t>
            </w:r>
          </w:p>
          <w:p w:rsidR="00066E74" w:rsidRPr="005F2531" w:rsidRDefault="00066E74" w:rsidP="005F2531">
            <w:pPr>
              <w:pStyle w:val="70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2531">
              <w:rPr>
                <w:rStyle w:val="71"/>
                <w:rFonts w:ascii="Book Antiqua" w:hAnsi="Book Antiqua"/>
                <w:color w:val="0000CC"/>
                <w:sz w:val="24"/>
                <w:szCs w:val="24"/>
              </w:rPr>
              <w:t>Нормальный культурный человек</w:t>
            </w:r>
            <w:r w:rsidRPr="005F2531">
              <w:rPr>
                <w:rStyle w:val="71"/>
                <w:rFonts w:ascii="Book Antiqua" w:hAnsi="Book Antiqua"/>
                <w:sz w:val="24"/>
                <w:szCs w:val="24"/>
              </w:rPr>
              <w:t xml:space="preserve"> </w:t>
            </w:r>
            <w:r w:rsidR="005F2531" w:rsidRPr="005F2531">
              <w:rPr>
                <w:rFonts w:ascii="Book Antiqua" w:hAnsi="Book Antiqua"/>
                <w:sz w:val="24"/>
                <w:szCs w:val="24"/>
              </w:rPr>
              <w:t>- о</w:t>
            </w:r>
            <w:r w:rsidRPr="005F2531">
              <w:rPr>
                <w:rFonts w:ascii="Book Antiqua" w:hAnsi="Book Antiqua"/>
                <w:sz w:val="24"/>
                <w:szCs w:val="24"/>
              </w:rPr>
              <w:t xml:space="preserve">бщаться с такой категорией людей </w:t>
            </w:r>
            <w:r w:rsidR="005F2531" w:rsidRPr="005F2531">
              <w:rPr>
                <w:rFonts w:ascii="Book Antiqua" w:hAnsi="Book Antiqua"/>
                <w:sz w:val="24"/>
                <w:szCs w:val="24"/>
              </w:rPr>
              <w:t xml:space="preserve">- </w:t>
            </w:r>
            <w:proofErr w:type="gramStart"/>
            <w:r w:rsidR="005F2531" w:rsidRPr="005F2531">
              <w:rPr>
                <w:rFonts w:ascii="Book Antiqua" w:hAnsi="Book Antiqua"/>
                <w:sz w:val="24"/>
                <w:szCs w:val="24"/>
              </w:rPr>
              <w:t>с</w:t>
            </w:r>
            <w:r w:rsidRPr="005F2531">
              <w:rPr>
                <w:rFonts w:ascii="Book Antiqua" w:hAnsi="Book Antiqua"/>
                <w:sz w:val="24"/>
                <w:szCs w:val="24"/>
              </w:rPr>
              <w:t>амое</w:t>
            </w:r>
            <w:proofErr w:type="gramEnd"/>
            <w:r w:rsidRPr="005F2531">
              <w:rPr>
                <w:rFonts w:ascii="Book Antiqua" w:hAnsi="Book Antiqua"/>
                <w:sz w:val="24"/>
                <w:szCs w:val="24"/>
              </w:rPr>
              <w:t xml:space="preserve"> приятное и почти не сопровождается конфликтами. Если кон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фликты возникают, то быстро разреша</w:t>
            </w:r>
            <w:r w:rsidRPr="005F2531">
              <w:rPr>
                <w:rFonts w:ascii="Book Antiqua" w:hAnsi="Book Antiqua"/>
                <w:sz w:val="24"/>
                <w:szCs w:val="24"/>
              </w:rPr>
              <w:softHyphen/>
              <w:t>ются путем убеждения в правоте собеседника или компромиссом.</w:t>
            </w:r>
          </w:p>
        </w:tc>
      </w:tr>
    </w:tbl>
    <w:p w:rsidR="003E777E" w:rsidRDefault="003E777E" w:rsidP="005F2531"/>
    <w:sectPr w:rsidR="003E777E" w:rsidSect="006D5461">
      <w:pgSz w:w="16839" w:h="11907" w:orient="landscape" w:code="9"/>
      <w:pgMar w:top="720" w:right="720" w:bottom="720" w:left="720" w:header="0" w:footer="3" w:gutter="0"/>
      <w:cols w:space="88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0B" w:rsidRDefault="0034600B" w:rsidP="003E777E">
      <w:r>
        <w:separator/>
      </w:r>
    </w:p>
  </w:endnote>
  <w:endnote w:type="continuationSeparator" w:id="0">
    <w:p w:rsidR="0034600B" w:rsidRDefault="0034600B" w:rsidP="003E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0B" w:rsidRDefault="0034600B"/>
  </w:footnote>
  <w:footnote w:type="continuationSeparator" w:id="0">
    <w:p w:rsidR="0034600B" w:rsidRDefault="003460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DA6"/>
    <w:multiLevelType w:val="multilevel"/>
    <w:tmpl w:val="171CCCA8"/>
    <w:lvl w:ilvl="0">
      <w:start w:val="1"/>
      <w:numFmt w:val="decimal"/>
      <w:lvlText w:val="%1."/>
      <w:lvlJc w:val="left"/>
      <w:rPr>
        <w:rFonts w:ascii="Book Antiqua" w:hAnsi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777E"/>
    <w:rsid w:val="00066E74"/>
    <w:rsid w:val="00316E12"/>
    <w:rsid w:val="0034600B"/>
    <w:rsid w:val="003E777E"/>
    <w:rsid w:val="005F2531"/>
    <w:rsid w:val="006D5461"/>
    <w:rsid w:val="007560BB"/>
    <w:rsid w:val="00A467CA"/>
    <w:rsid w:val="00E53E24"/>
    <w:rsid w:val="00F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7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77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7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Основной текст (2)"/>
    <w:basedOn w:val="2"/>
    <w:rsid w:val="003E7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1"/>
    <w:rsid w:val="003E777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E777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E77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2">
    <w:name w:val="Заголовок №3_"/>
    <w:basedOn w:val="a0"/>
    <w:link w:val="33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4">
    <w:name w:val="Заголовок №3"/>
    <w:basedOn w:val="32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4">
    <w:name w:val="Основной текст (4)_"/>
    <w:basedOn w:val="a0"/>
    <w:link w:val="40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41">
    <w:name w:val="Основной текст (4)"/>
    <w:basedOn w:val="4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22">
    <w:name w:val="Заголовок №2_"/>
    <w:basedOn w:val="a0"/>
    <w:link w:val="23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4">
    <w:name w:val="Заголовок №2"/>
    <w:basedOn w:val="22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44"/>
      <w:szCs w:val="44"/>
      <w:u w:val="none"/>
      <w:lang w:val="ru-RU"/>
    </w:rPr>
  </w:style>
  <w:style w:type="character" w:customStyle="1" w:styleId="5">
    <w:name w:val="Основной текст (5)_"/>
    <w:basedOn w:val="a0"/>
    <w:link w:val="50"/>
    <w:rsid w:val="003E7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sid w:val="003E7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12">
    <w:name w:val="Заголовок №1"/>
    <w:basedOn w:val="10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1"/>
      <w:szCs w:val="51"/>
      <w:u w:val="none"/>
      <w:lang w:val="ru-RU"/>
    </w:rPr>
  </w:style>
  <w:style w:type="character" w:customStyle="1" w:styleId="6">
    <w:name w:val="Основной текст (6)_"/>
    <w:basedOn w:val="a0"/>
    <w:link w:val="60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61">
    <w:name w:val="Основной текст (6)"/>
    <w:basedOn w:val="6"/>
    <w:rsid w:val="003E7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7">
    <w:name w:val="Основной текст (7)_"/>
    <w:basedOn w:val="a0"/>
    <w:link w:val="70"/>
    <w:rsid w:val="003E777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 + Курсив"/>
    <w:basedOn w:val="7"/>
    <w:rsid w:val="003E777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"/>
    <w:basedOn w:val="7"/>
    <w:rsid w:val="003E77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3E777E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">
    <w:name w:val="Основной текст1"/>
    <w:basedOn w:val="a"/>
    <w:link w:val="a4"/>
    <w:rsid w:val="003E777E"/>
    <w:pPr>
      <w:shd w:val="clear" w:color="auto" w:fill="FFFFFF"/>
      <w:spacing w:line="294" w:lineRule="exact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3E777E"/>
    <w:pPr>
      <w:shd w:val="clear" w:color="auto" w:fill="FFFFFF"/>
      <w:spacing w:line="65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3E777E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rsid w:val="003E777E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rsid w:val="003E777E"/>
    <w:pPr>
      <w:shd w:val="clear" w:color="auto" w:fill="FFFFFF"/>
      <w:spacing w:before="900" w:after="780" w:line="456" w:lineRule="exact"/>
      <w:outlineLvl w:val="1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50">
    <w:name w:val="Основной текст (5)"/>
    <w:basedOn w:val="a"/>
    <w:link w:val="5"/>
    <w:rsid w:val="003E777E"/>
    <w:pPr>
      <w:shd w:val="clear" w:color="auto" w:fill="FFFFFF"/>
      <w:spacing w:before="2580" w:line="29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E777E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51"/>
      <w:szCs w:val="51"/>
    </w:rPr>
  </w:style>
  <w:style w:type="paragraph" w:customStyle="1" w:styleId="60">
    <w:name w:val="Основной текст (6)"/>
    <w:basedOn w:val="a"/>
    <w:link w:val="6"/>
    <w:rsid w:val="003E777E"/>
    <w:pPr>
      <w:shd w:val="clear" w:color="auto" w:fill="FFFFFF"/>
      <w:spacing w:before="120" w:line="331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70">
    <w:name w:val="Основной текст (7)"/>
    <w:basedOn w:val="a"/>
    <w:link w:val="7"/>
    <w:rsid w:val="003E777E"/>
    <w:pPr>
      <w:shd w:val="clear" w:color="auto" w:fill="FFFFFF"/>
      <w:spacing w:before="360" w:line="259" w:lineRule="exact"/>
    </w:pPr>
    <w:rPr>
      <w:rFonts w:ascii="Arial" w:eastAsia="Arial" w:hAnsi="Arial" w:cs="Arial"/>
      <w:sz w:val="23"/>
      <w:szCs w:val="23"/>
    </w:rPr>
  </w:style>
  <w:style w:type="table" w:styleId="a5">
    <w:name w:val="Table Grid"/>
    <w:basedOn w:val="a1"/>
    <w:uiPriority w:val="59"/>
    <w:rsid w:val="006D5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2018-01-11T12:37:00Z</dcterms:created>
  <dcterms:modified xsi:type="dcterms:W3CDTF">2018-01-31T08:41:00Z</dcterms:modified>
</cp:coreProperties>
</file>